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黑体" w:hAnsi="黑体" w:eastAsia="黑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sz w:val="44"/>
          <w:szCs w:val="44"/>
        </w:rPr>
        <w:t>“</w:t>
      </w:r>
      <w:r>
        <w:rPr>
          <w:rFonts w:hint="eastAsia" w:ascii="宋体" w:hAnsi="宋体" w:eastAsia="宋体" w:cs="宋体"/>
          <w:color w:val="000000"/>
          <w:sz w:val="44"/>
          <w:szCs w:val="44"/>
          <w:lang w:val="en-US" w:eastAsia="zh-CN"/>
        </w:rPr>
        <w:t>学史力行 党的故事我来讲</w:t>
      </w:r>
      <w:r>
        <w:rPr>
          <w:rFonts w:hint="eastAsia" w:ascii="宋体" w:hAnsi="宋体" w:eastAsia="宋体" w:cs="宋体"/>
          <w:color w:val="000000"/>
          <w:sz w:val="44"/>
          <w:szCs w:val="44"/>
        </w:rPr>
        <w:t xml:space="preserve">”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color w:val="00000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44"/>
          <w:szCs w:val="44"/>
          <w:lang w:val="en-US" w:eastAsia="zh-CN"/>
        </w:rPr>
        <w:t>经典诵读风采展示活动评分标准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color w:val="000000"/>
          <w:sz w:val="44"/>
          <w:szCs w:val="44"/>
          <w:lang w:val="en-US" w:eastAsia="zh-CN"/>
        </w:rPr>
      </w:pPr>
    </w:p>
    <w:tbl>
      <w:tblPr>
        <w:tblStyle w:val="3"/>
        <w:tblW w:w="8018" w:type="dxa"/>
        <w:tblInd w:w="1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5792"/>
        <w:gridCol w:w="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内容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评分标准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36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ascii="楷体" w:hAnsi="楷体" w:eastAsia="楷体"/>
                <w:b/>
                <w:sz w:val="24"/>
                <w:szCs w:val="24"/>
              </w:rPr>
              <w:t>台风态势 （15 分）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1、上下场致意、鞠躬答谢，着装整齐、大方得体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；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uto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3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5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2、台风自然，态势得当；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uto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36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  <w:lang w:eastAsia="zh-CN"/>
              </w:rPr>
              <w:t>诵读</w:t>
            </w:r>
            <w:r>
              <w:rPr>
                <w:rFonts w:ascii="楷体" w:hAnsi="楷体" w:eastAsia="楷体"/>
                <w:b/>
                <w:sz w:val="24"/>
                <w:szCs w:val="24"/>
              </w:rPr>
              <w:t>内容 （40 分）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3、内容紧扣主题，中心突出，充实生动，有真实感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；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uto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5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4、内容充实，选材精当，事例新颖，有时代感，能展现当代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图书馆人</w:t>
            </w:r>
            <w:r>
              <w:rPr>
                <w:rFonts w:ascii="楷体" w:hAnsi="楷体" w:eastAsia="楷体"/>
                <w:sz w:val="24"/>
                <w:szCs w:val="24"/>
              </w:rPr>
              <w:t>的精神风貌；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uto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3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5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5、行文流畅，用语准确、精炼，切合主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题</w:t>
            </w:r>
            <w:r>
              <w:rPr>
                <w:rFonts w:ascii="楷体" w:hAnsi="楷体" w:eastAsia="楷体"/>
                <w:sz w:val="24"/>
                <w:szCs w:val="24"/>
              </w:rPr>
              <w:t>；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uto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36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ascii="楷体" w:hAnsi="楷体" w:eastAsia="楷体"/>
                <w:b/>
                <w:sz w:val="24"/>
                <w:szCs w:val="24"/>
              </w:rPr>
              <w:t>语言艺术 （40 分）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6、声音响亮，感召力强，富有创意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，</w:t>
            </w:r>
            <w:r>
              <w:rPr>
                <w:rFonts w:ascii="楷体" w:hAnsi="楷体" w:eastAsia="楷体"/>
                <w:sz w:val="24"/>
                <w:szCs w:val="24"/>
              </w:rPr>
              <w:t>有独特见解；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uto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3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5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7、普通话发音标准，吐字清楚，说话流利 ；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uto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3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5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8、节奏处理得当，演讲技巧运用得当；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uto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3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5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9、修辞得当，语言感染力强，具有较强的表现力和 临场应变能力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；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uto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  <w:lang w:eastAsia="zh-CN"/>
              </w:rPr>
              <w:t>表演</w:t>
            </w:r>
            <w:r>
              <w:rPr>
                <w:rFonts w:ascii="楷体" w:hAnsi="楷体" w:eastAsia="楷体"/>
                <w:b/>
                <w:sz w:val="24"/>
                <w:szCs w:val="24"/>
              </w:rPr>
              <w:t>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ascii="楷体" w:hAnsi="楷体" w:eastAsia="楷体"/>
                <w:b/>
                <w:sz w:val="24"/>
                <w:szCs w:val="24"/>
              </w:rPr>
              <w:t>（5 分）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10、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表演</w:t>
            </w:r>
            <w:r>
              <w:rPr>
                <w:rFonts w:ascii="楷体" w:hAnsi="楷体" w:eastAsia="楷体"/>
                <w:sz w:val="24"/>
                <w:szCs w:val="24"/>
              </w:rPr>
              <w:t>时间不超过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5</w:t>
            </w:r>
            <w:r>
              <w:rPr>
                <w:rFonts w:ascii="楷体" w:hAnsi="楷体" w:eastAsia="楷体"/>
                <w:sz w:val="24"/>
                <w:szCs w:val="24"/>
              </w:rPr>
              <w:t>分钟。超时 30 秒内不扣分， 以后每 30 秒扣 1 分，不足 30 秒按 30 秒计算，扣完为止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uto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5分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黑体" w:hAnsi="黑体" w:eastAsia="黑体" w:cs="宋体"/>
          <w:color w:val="000000"/>
          <w:kern w:val="0"/>
          <w:sz w:val="28"/>
          <w:szCs w:val="28"/>
        </w:rPr>
      </w:pPr>
      <w:r>
        <w:rPr>
          <w:rFonts w:hint="eastAsia" w:ascii="仿宋_GB2312" w:hAnsi="Times New Roman" w:eastAsia="仿宋_GB2312" w:cs="Times New Roman"/>
          <w:color w:val="000000"/>
          <w:sz w:val="28"/>
          <w:szCs w:val="28"/>
        </w:rPr>
        <w:t>评分标准采用100分值，由5位评委现场评分，去掉一个最高分和一个最低分，汇总后取平均分，保留两位小数。主持人在第</w:t>
      </w:r>
      <w:r>
        <w:rPr>
          <w:rFonts w:hint="eastAsia" w:ascii="仿宋_GB2312" w:hAnsi="Times New Roman" w:eastAsia="仿宋_GB2312" w:cs="Times New Roman"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color w:val="000000"/>
          <w:sz w:val="28"/>
          <w:szCs w:val="28"/>
        </w:rPr>
        <w:t>位选手演讲结束后报前</w:t>
      </w:r>
      <w:r>
        <w:rPr>
          <w:rFonts w:hint="eastAsia" w:ascii="仿宋_GB2312" w:hAnsi="Times New Roman" w:eastAsia="仿宋_GB2312" w:cs="Times New Roman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color w:val="000000"/>
          <w:sz w:val="28"/>
          <w:szCs w:val="28"/>
        </w:rPr>
        <w:t>位参赛者得分，自第</w:t>
      </w:r>
      <w:r>
        <w:rPr>
          <w:rFonts w:hint="eastAsia" w:ascii="仿宋_GB2312" w:hAnsi="Times New Roman" w:eastAsia="仿宋_GB2312" w:cs="Times New Roman"/>
          <w:color w:val="000000"/>
          <w:sz w:val="28"/>
          <w:szCs w:val="28"/>
          <w:lang w:val="en-US" w:eastAsia="zh-CN"/>
        </w:rPr>
        <w:t>5</w:t>
      </w:r>
      <w:r>
        <w:rPr>
          <w:rFonts w:hint="eastAsia" w:ascii="仿宋_GB2312" w:hAnsi="Times New Roman" w:eastAsia="仿宋_GB2312" w:cs="Times New Roman"/>
          <w:color w:val="000000"/>
          <w:sz w:val="28"/>
          <w:szCs w:val="28"/>
        </w:rPr>
        <w:t>位选手开始依次报上一位参赛者得分。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B64FCA"/>
    <w:rsid w:val="3DDF17F7"/>
    <w:rsid w:val="70B6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2021-06-21T04:22:00Z</dcterms:created>
  <dc:creator>Administrator</dc:creator>
  <cp:lastModifiedBy>Administrator</cp:lastModifiedBy>
  <dcterms:modified xsi:type="dcterms:W3CDTF">2021-07-01T02:24:57Z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58F06AE9C822401AAABDB68D68E0CF1F</vt:lpwstr>
  </property>
</Properties>
</file>